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Cs w:val="96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bookmarkStart w:id="1" w:name="_GoBack"/>
      <w:bookmarkEnd w:id="1"/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spacing w:val="40"/>
          <w:kern w:val="10"/>
          <w:szCs w:val="60"/>
        </w:rPr>
      </w:pPr>
      <w:r>
        <w:rPr>
          <w:rFonts w:hint="eastAsia" w:ascii="方正小标宋简体" w:eastAsia="方正小标宋简体" w:cs="方正小标宋简体"/>
          <w:spacing w:val="40"/>
          <w:kern w:val="10"/>
          <w:szCs w:val="60"/>
        </w:rPr>
        <w:t>全市内部审计先进工作者</w:t>
      </w:r>
    </w:p>
    <w:p>
      <w:pPr>
        <w:snapToGrid w:val="0"/>
        <w:rPr>
          <w:rFonts w:hint="eastAsia" w:ascii="方正小标宋简体" w:eastAsia="方正小标宋简体"/>
          <w:spacing w:val="104"/>
          <w:kern w:val="10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szCs w:val="96"/>
        </w:rPr>
      </w:pPr>
      <w:r>
        <w:rPr>
          <w:rFonts w:hint="eastAsia" w:ascii="方正小标宋简体" w:eastAsia="方正小标宋简体" w:cs="方正魏碑简体"/>
          <w:szCs w:val="96"/>
        </w:rPr>
        <w:t>登  记  表</w:t>
      </w:r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rPr>
          <w:rFonts w:hint="eastAsia" w:ascii="仿宋_GB2312"/>
          <w:szCs w:val="32"/>
        </w:rPr>
      </w:pPr>
    </w:p>
    <w:p>
      <w:pPr>
        <w:snapToGrid w:val="0"/>
        <w:ind w:firstLine="632" w:firstLineChars="200"/>
        <w:rPr>
          <w:rFonts w:hint="eastAsia" w:ascii="黑体" w:hAnsi="黑体" w:eastAsia="黑体"/>
          <w:szCs w:val="32"/>
          <w:u w:val="single"/>
        </w:rPr>
      </w:pPr>
      <w:r>
        <w:rPr>
          <w:rFonts w:hint="eastAsia" w:ascii="黑体" w:hAnsi="黑体" w:eastAsia="黑体" w:cs="黑体"/>
          <w:szCs w:val="32"/>
        </w:rPr>
        <w:t>姓    名</w:t>
      </w:r>
      <w:r>
        <w:rPr>
          <w:rFonts w:hint="eastAsia" w:ascii="黑体" w:hAnsi="黑体" w:eastAsia="黑体" w:cs="黑体"/>
          <w:szCs w:val="32"/>
          <w:u w:val="single"/>
        </w:rPr>
        <w:t xml:space="preserve">                                     </w:t>
      </w:r>
    </w:p>
    <w:p>
      <w:pPr>
        <w:snapToGrid w:val="0"/>
        <w:ind w:firstLine="632" w:firstLineChars="200"/>
        <w:rPr>
          <w:rFonts w:hint="eastAsia" w:ascii="黑体" w:hAnsi="黑体" w:eastAsia="黑体"/>
          <w:szCs w:val="32"/>
          <w:u w:val="single"/>
        </w:rPr>
      </w:pPr>
    </w:p>
    <w:p>
      <w:pPr>
        <w:snapToGrid w:val="0"/>
        <w:ind w:firstLine="660"/>
        <w:rPr>
          <w:rFonts w:hint="eastAsia" w:ascii="黑体" w:hAnsi="黑体" w:eastAsia="黑体"/>
          <w:szCs w:val="32"/>
          <w:u w:val="single"/>
        </w:rPr>
      </w:pPr>
      <w:r>
        <w:rPr>
          <w:rFonts w:hint="eastAsia" w:ascii="黑体" w:hAnsi="黑体" w:eastAsia="黑体" w:cs="黑体"/>
          <w:szCs w:val="32"/>
        </w:rPr>
        <w:t>单位名称</w:t>
      </w:r>
      <w:r>
        <w:rPr>
          <w:rFonts w:hint="eastAsia" w:ascii="黑体" w:hAnsi="黑体" w:eastAsia="黑体" w:cs="黑体"/>
          <w:szCs w:val="32"/>
          <w:u w:val="single"/>
        </w:rPr>
        <w:t xml:space="preserve">                                     </w:t>
      </w:r>
    </w:p>
    <w:p>
      <w:pPr>
        <w:snapToGrid w:val="0"/>
        <w:ind w:firstLine="660"/>
        <w:rPr>
          <w:rFonts w:hint="eastAsia" w:ascii="黑体" w:hAnsi="黑体" w:eastAsia="黑体"/>
          <w:szCs w:val="32"/>
        </w:rPr>
      </w:pPr>
    </w:p>
    <w:p>
      <w:pPr>
        <w:snapToGrid w:val="0"/>
        <w:ind w:firstLine="68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填报时间</w:t>
      </w:r>
      <w:r>
        <w:rPr>
          <w:rFonts w:hint="eastAsia" w:ascii="黑体" w:hAnsi="黑体" w:eastAsia="黑体" w:cs="黑体"/>
          <w:szCs w:val="32"/>
          <w:u w:val="single"/>
        </w:rPr>
        <w:t xml:space="preserve">　　　　　 　　  </w:t>
      </w:r>
      <w:r>
        <w:rPr>
          <w:rFonts w:hint="eastAsia" w:ascii="黑体" w:hAnsi="黑体" w:eastAsia="黑体" w:cs="黑体"/>
          <w:szCs w:val="32"/>
        </w:rPr>
        <w:t>年</w:t>
      </w:r>
      <w:r>
        <w:rPr>
          <w:rFonts w:hint="eastAsia" w:ascii="黑体" w:hAnsi="黑体" w:eastAsia="黑体" w:cs="黑体"/>
          <w:szCs w:val="32"/>
          <w:u w:val="single"/>
        </w:rPr>
        <w:t>　　　</w:t>
      </w:r>
      <w:r>
        <w:rPr>
          <w:rFonts w:hint="eastAsia" w:ascii="黑体" w:hAnsi="黑体" w:eastAsia="黑体" w:cs="黑体"/>
          <w:szCs w:val="32"/>
        </w:rPr>
        <w:t>月</w:t>
      </w:r>
      <w:r>
        <w:rPr>
          <w:rFonts w:hint="eastAsia" w:ascii="黑体" w:hAnsi="黑体" w:eastAsia="黑体" w:cs="黑体"/>
          <w:szCs w:val="32"/>
          <w:u w:val="single"/>
        </w:rPr>
        <w:t xml:space="preserve">　     </w:t>
      </w:r>
      <w:r>
        <w:rPr>
          <w:rFonts w:hint="eastAsia" w:ascii="黑体" w:hAnsi="黑体" w:eastAsia="黑体" w:cs="黑体"/>
          <w:szCs w:val="32"/>
        </w:rPr>
        <w:t>日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br w:type="page"/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bCs/>
          <w:szCs w:val="44"/>
        </w:rPr>
      </w:pPr>
      <w:r>
        <w:rPr>
          <w:rFonts w:hint="eastAsia" w:ascii="方正小标宋简体" w:hAnsi="黑体" w:eastAsia="方正小标宋简体" w:cs="宋体"/>
          <w:bCs/>
          <w:szCs w:val="44"/>
        </w:rPr>
        <w:t>全市内部审计先进工作者登记表</w:t>
      </w:r>
    </w:p>
    <w:p>
      <w:pPr>
        <w:snapToGrid w:val="0"/>
        <w:rPr>
          <w:rFonts w:hint="eastAsia" w:ascii="仿宋_GB2312"/>
          <w:szCs w:val="32"/>
        </w:rPr>
      </w:pP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3"/>
        <w:gridCol w:w="304"/>
        <w:gridCol w:w="8"/>
        <w:gridCol w:w="1385"/>
        <w:gridCol w:w="872"/>
        <w:gridCol w:w="1266"/>
        <w:gridCol w:w="1580"/>
        <w:gridCol w:w="1816"/>
        <w:gridCol w:w="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姓</w:t>
            </w:r>
            <w:r>
              <w:rPr>
                <w:rFonts w:hint="eastAsia" w:ascii="仿宋_GB2312"/>
                <w:szCs w:val="32"/>
              </w:rPr>
              <w:t xml:space="preserve">  </w:t>
            </w:r>
            <w:r>
              <w:rPr>
                <w:rFonts w:hint="eastAsia" w:ascii="仿宋_GB2312" w:cs="仿宋_GB2312"/>
                <w:szCs w:val="32"/>
              </w:rPr>
              <w:t>名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Cs w:val="32"/>
              </w:rPr>
            </w:pPr>
            <w:r>
              <w:rPr>
                <w:rFonts w:hint="eastAsia" w:ascii="仿宋_GB2312" w:cs="仿宋_GB2312"/>
                <w:spacing w:val="-8"/>
                <w:szCs w:val="32"/>
              </w:rPr>
              <w:t>出生年月</w:t>
            </w:r>
          </w:p>
        </w:tc>
        <w:tc>
          <w:tcPr>
            <w:tcW w:w="18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籍</w:t>
            </w:r>
            <w:r>
              <w:rPr>
                <w:rFonts w:hint="eastAsia" w:ascii="仿宋_GB2312"/>
                <w:szCs w:val="32"/>
              </w:rPr>
              <w:t xml:space="preserve">  </w:t>
            </w:r>
            <w:r>
              <w:rPr>
                <w:rFonts w:hint="eastAsia" w:ascii="仿宋_GB2312" w:cs="仿宋_GB2312"/>
                <w:szCs w:val="32"/>
              </w:rPr>
              <w:t>贯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民族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参加工作时</w:t>
            </w:r>
            <w:r>
              <w:rPr>
                <w:rFonts w:hint="eastAsia" w:ascii="仿宋_GB2312"/>
                <w:szCs w:val="32"/>
              </w:rPr>
              <w:t xml:space="preserve">  </w:t>
            </w:r>
            <w:r>
              <w:rPr>
                <w:rFonts w:hint="eastAsia" w:ascii="仿宋_GB2312" w:cs="仿宋_GB2312"/>
                <w:szCs w:val="32"/>
              </w:rPr>
              <w:t>间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政治面貌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现有文化</w:t>
            </w:r>
          </w:p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程</w:t>
            </w:r>
            <w:r>
              <w:rPr>
                <w:rFonts w:hint="eastAsia" w:ascii="仿宋_GB2312"/>
                <w:szCs w:val="32"/>
              </w:rPr>
              <w:t xml:space="preserve">  </w:t>
            </w:r>
            <w:r>
              <w:rPr>
                <w:rFonts w:hint="eastAsia" w:ascii="仿宋_GB2312" w:cs="仿宋_GB2312"/>
                <w:szCs w:val="32"/>
              </w:rPr>
              <w:t>度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职</w:t>
            </w:r>
            <w:r>
              <w:rPr>
                <w:rFonts w:hint="eastAsia" w:ascii="仿宋_GB2312"/>
                <w:szCs w:val="32"/>
              </w:rPr>
              <w:t xml:space="preserve">  </w:t>
            </w:r>
            <w:r>
              <w:rPr>
                <w:rFonts w:hint="eastAsia" w:ascii="仿宋_GB2312" w:cs="仿宋_GB2312"/>
                <w:szCs w:val="32"/>
              </w:rPr>
              <w:t>称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行政职务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24"/>
              </w:rPr>
              <w:t>工作单位及部门</w:t>
            </w:r>
          </w:p>
        </w:tc>
        <w:tc>
          <w:tcPr>
            <w:tcW w:w="6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办公电话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手</w:t>
            </w:r>
            <w:r>
              <w:rPr>
                <w:rFonts w:hint="eastAsia" w:ascii="仿宋_GB2312"/>
                <w:szCs w:val="32"/>
              </w:rPr>
              <w:t xml:space="preserve">  </w:t>
            </w:r>
            <w:r>
              <w:rPr>
                <w:rFonts w:hint="eastAsia" w:ascii="仿宋_GB2312" w:cs="仿宋_GB2312"/>
                <w:szCs w:val="32"/>
              </w:rPr>
              <w:t>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82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近五年工作简历</w:t>
            </w:r>
          </w:p>
        </w:tc>
        <w:tc>
          <w:tcPr>
            <w:tcW w:w="7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主　　　　要　　　　事　　　　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8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公</w:t>
            </w:r>
            <w:r>
              <w:rPr>
                <w:rFonts w:hint="eastAsia" w:ascii="仿宋_GB2312"/>
                <w:szCs w:val="32"/>
              </w:rPr>
              <w:t xml:space="preserve"> </w:t>
            </w:r>
            <w:r>
              <w:rPr>
                <w:rFonts w:hint="eastAsia" w:ascii="仿宋_GB2312" w:cs="仿宋_GB2312"/>
                <w:szCs w:val="32"/>
              </w:rPr>
              <w:t>示</w:t>
            </w: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情</w:t>
            </w:r>
            <w:r>
              <w:rPr>
                <w:rFonts w:hint="eastAsia" w:ascii="仿宋_GB2312"/>
                <w:szCs w:val="32"/>
              </w:rPr>
              <w:t xml:space="preserve"> </w:t>
            </w:r>
            <w:r>
              <w:rPr>
                <w:rFonts w:hint="eastAsia" w:ascii="仿宋_GB2312" w:cs="仿宋_GB2312"/>
                <w:szCs w:val="32"/>
              </w:rPr>
              <w:t>况</w:t>
            </w:r>
          </w:p>
        </w:tc>
        <w:tc>
          <w:tcPr>
            <w:tcW w:w="7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（主要包括公示的时间、方式、内容及结果等）</w:t>
            </w: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01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20"/>
                <w:szCs w:val="32"/>
              </w:rPr>
            </w:pPr>
            <w:r>
              <w:rPr>
                <w:rFonts w:hint="eastAsia" w:ascii="仿宋_GB2312" w:cs="仿宋_GB2312"/>
                <w:spacing w:val="20"/>
                <w:szCs w:val="32"/>
              </w:rPr>
              <w:t>所 在</w:t>
            </w:r>
          </w:p>
          <w:p>
            <w:pPr>
              <w:jc w:val="center"/>
              <w:rPr>
                <w:rFonts w:hint="eastAsia" w:ascii="仿宋_GB2312" w:cs="仿宋_GB2312"/>
                <w:spacing w:val="20"/>
                <w:szCs w:val="32"/>
              </w:rPr>
            </w:pPr>
            <w:r>
              <w:rPr>
                <w:rFonts w:hint="eastAsia" w:ascii="仿宋_GB2312" w:cs="仿宋_GB2312"/>
                <w:spacing w:val="20"/>
                <w:szCs w:val="32"/>
              </w:rPr>
              <w:t>单 位</w:t>
            </w:r>
          </w:p>
          <w:p>
            <w:pPr>
              <w:jc w:val="center"/>
              <w:rPr>
                <w:rFonts w:hint="eastAsia" w:ascii="仿宋_GB2312" w:cs="仿宋_GB2312"/>
                <w:spacing w:val="20"/>
                <w:szCs w:val="32"/>
              </w:rPr>
            </w:pPr>
            <w:r>
              <w:rPr>
                <w:rFonts w:hint="eastAsia" w:ascii="仿宋_GB2312" w:cs="仿宋_GB2312"/>
                <w:spacing w:val="20"/>
                <w:szCs w:val="32"/>
              </w:rPr>
              <w:t>评 审</w:t>
            </w:r>
          </w:p>
          <w:p>
            <w:pPr>
              <w:jc w:val="center"/>
              <w:rPr>
                <w:rFonts w:hint="eastAsia" w:ascii="仿宋_GB2312"/>
                <w:spacing w:val="20"/>
                <w:szCs w:val="32"/>
              </w:rPr>
            </w:pPr>
            <w:r>
              <w:rPr>
                <w:rFonts w:hint="eastAsia" w:ascii="仿宋_GB2312" w:cs="仿宋_GB2312"/>
                <w:spacing w:val="20"/>
                <w:szCs w:val="32"/>
              </w:rPr>
              <w:t>意 见</w:t>
            </w:r>
          </w:p>
        </w:tc>
        <w:tc>
          <w:tcPr>
            <w:tcW w:w="7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rPr>
                <w:rFonts w:hint="eastAsia" w:ascii="仿宋_GB2312"/>
                <w:szCs w:val="32"/>
              </w:rPr>
            </w:pPr>
          </w:p>
          <w:p>
            <w:pPr>
              <w:ind w:firstLine="1280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 xml:space="preserve">    </w:t>
            </w:r>
            <w:r>
              <w:rPr>
                <w:rFonts w:hint="eastAsia" w:ascii="仿宋_GB2312" w:cs="仿宋_GB2312"/>
                <w:szCs w:val="32"/>
              </w:rPr>
              <w:t>（盖章）</w:t>
            </w:r>
          </w:p>
          <w:p>
            <w:pPr>
              <w:ind w:firstLine="2240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 xml:space="preserve">     </w:t>
            </w:r>
            <w:r>
              <w:rPr>
                <w:rFonts w:hint="eastAsia" w:ascii="仿宋_GB2312" w:cs="仿宋_GB231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31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当  地</w:t>
            </w:r>
          </w:p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审计局</w:t>
            </w:r>
          </w:p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（分会）</w:t>
            </w:r>
          </w:p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评  审</w:t>
            </w:r>
          </w:p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意  见</w:t>
            </w:r>
          </w:p>
        </w:tc>
        <w:tc>
          <w:tcPr>
            <w:tcW w:w="7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szCs w:val="32"/>
              </w:rPr>
            </w:pPr>
          </w:p>
          <w:p>
            <w:pPr>
              <w:rPr>
                <w:rFonts w:hint="eastAsia" w:ascii="仿宋_GB2312"/>
                <w:szCs w:val="32"/>
              </w:rPr>
            </w:pPr>
          </w:p>
          <w:p>
            <w:pPr>
              <w:ind w:firstLine="1280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 xml:space="preserve">    </w:t>
            </w:r>
            <w:r>
              <w:rPr>
                <w:rFonts w:hint="eastAsia" w:ascii="仿宋_GB2312" w:cs="仿宋_GB2312"/>
                <w:szCs w:val="32"/>
              </w:rPr>
              <w:t>（盖章）</w:t>
            </w:r>
          </w:p>
          <w:p>
            <w:pPr>
              <w:ind w:firstLine="2560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 xml:space="preserve">   </w:t>
            </w:r>
            <w:r>
              <w:rPr>
                <w:rFonts w:hint="eastAsia" w:ascii="仿宋_GB2312" w:cs="仿宋_GB231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58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6" w:firstLineChars="100"/>
              <w:rPr>
                <w:rFonts w:hint="eastAsia" w:ascii="仿宋_GB2312" w:cs="仿宋_GB2312"/>
                <w:szCs w:val="32"/>
              </w:rPr>
            </w:pPr>
          </w:p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温州市</w:t>
            </w:r>
          </w:p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审计局</w:t>
            </w:r>
          </w:p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评  审</w:t>
            </w:r>
          </w:p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意  见</w:t>
            </w:r>
          </w:p>
        </w:tc>
        <w:tc>
          <w:tcPr>
            <w:tcW w:w="7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/>
          <w:u w:val="thick"/>
        </w:rPr>
      </w:pPr>
      <w:bookmarkStart w:id="0" w:name="成文日期"/>
      <w:bookmarkEnd w:id="0"/>
    </w:p>
    <w:p>
      <w:pPr>
        <w:tabs>
          <w:tab w:val="left" w:pos="7925"/>
        </w:tabs>
        <w:ind w:right="17"/>
        <w:rPr>
          <w:rFonts w:hint="eastAsia"/>
        </w:rPr>
      </w:pPr>
    </w:p>
    <w:sectPr>
      <w:footerReference r:id="rId3" w:type="default"/>
      <w:footerReference r:id="rId4" w:type="even"/>
      <w:type w:val="continuous"/>
      <w:pgSz w:w="11907" w:h="16840"/>
      <w:pgMar w:top="2098" w:right="1474" w:bottom="1985" w:left="1588" w:header="1418" w:footer="141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魏碑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rStyle w:val="13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3"/>
        <w:sz w:val="28"/>
      </w:rPr>
      <w:t>3</w:t>
    </w:r>
    <w:r>
      <w:rPr>
        <w:sz w:val="28"/>
      </w:rPr>
      <w:fldChar w:fldCharType="end"/>
    </w:r>
    <w:r>
      <w:rPr>
        <w:rStyle w:val="13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hint="eastAsia"/>
        <w:sz w:val="28"/>
      </w:rPr>
    </w:pPr>
    <w:r>
      <w:rPr>
        <w:rStyle w:val="13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3"/>
        <w:sz w:val="28"/>
      </w:rPr>
      <w:t>4</w:t>
    </w:r>
    <w:r>
      <w:rPr>
        <w:sz w:val="28"/>
      </w:rPr>
      <w:fldChar w:fldCharType="end"/>
    </w:r>
    <w:r>
      <w:rPr>
        <w:rStyle w:val="13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158"/>
  <w:drawingGridVerticalSpacing w:val="579"/>
  <w:displayHorizontalDrawingGridEvery w:val="0"/>
  <w:displayVerticalDrawingGridEvery w:val="1"/>
  <w:doNotShadeFormData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46351"/>
    <w:rsid w:val="00016676"/>
    <w:rsid w:val="00071B99"/>
    <w:rsid w:val="000C13E1"/>
    <w:rsid w:val="000C254C"/>
    <w:rsid w:val="001121C1"/>
    <w:rsid w:val="0017203D"/>
    <w:rsid w:val="00192A3B"/>
    <w:rsid w:val="001E3277"/>
    <w:rsid w:val="001E4CB0"/>
    <w:rsid w:val="002B5239"/>
    <w:rsid w:val="003471F0"/>
    <w:rsid w:val="003A15CD"/>
    <w:rsid w:val="003B10C1"/>
    <w:rsid w:val="003D41C9"/>
    <w:rsid w:val="003D75E8"/>
    <w:rsid w:val="0040210D"/>
    <w:rsid w:val="0043203A"/>
    <w:rsid w:val="00433875"/>
    <w:rsid w:val="0045506E"/>
    <w:rsid w:val="00465995"/>
    <w:rsid w:val="00466ADB"/>
    <w:rsid w:val="00477424"/>
    <w:rsid w:val="004815B8"/>
    <w:rsid w:val="004A77F2"/>
    <w:rsid w:val="00540F28"/>
    <w:rsid w:val="006851DE"/>
    <w:rsid w:val="006F34DC"/>
    <w:rsid w:val="00723303"/>
    <w:rsid w:val="00743AC2"/>
    <w:rsid w:val="007B7BA2"/>
    <w:rsid w:val="007F08C8"/>
    <w:rsid w:val="008030D5"/>
    <w:rsid w:val="0082618E"/>
    <w:rsid w:val="00897F17"/>
    <w:rsid w:val="0090136D"/>
    <w:rsid w:val="00906AB8"/>
    <w:rsid w:val="00923EC8"/>
    <w:rsid w:val="009541A1"/>
    <w:rsid w:val="00956626"/>
    <w:rsid w:val="009902D9"/>
    <w:rsid w:val="00A22F80"/>
    <w:rsid w:val="00A32544"/>
    <w:rsid w:val="00A81124"/>
    <w:rsid w:val="00A87324"/>
    <w:rsid w:val="00B178FD"/>
    <w:rsid w:val="00B26F80"/>
    <w:rsid w:val="00B45154"/>
    <w:rsid w:val="00BA569A"/>
    <w:rsid w:val="00BA5D0E"/>
    <w:rsid w:val="00BC43B3"/>
    <w:rsid w:val="00C246CC"/>
    <w:rsid w:val="00C30850"/>
    <w:rsid w:val="00C3542B"/>
    <w:rsid w:val="00C52A89"/>
    <w:rsid w:val="00C7741D"/>
    <w:rsid w:val="00D40B17"/>
    <w:rsid w:val="00D651FA"/>
    <w:rsid w:val="00DC60F4"/>
    <w:rsid w:val="00DD753E"/>
    <w:rsid w:val="00DE0A28"/>
    <w:rsid w:val="00DF0FD7"/>
    <w:rsid w:val="00E00EA1"/>
    <w:rsid w:val="00E07615"/>
    <w:rsid w:val="00E14747"/>
    <w:rsid w:val="00E26635"/>
    <w:rsid w:val="00E501D6"/>
    <w:rsid w:val="00E605CF"/>
    <w:rsid w:val="00E87DFC"/>
    <w:rsid w:val="00EC5345"/>
    <w:rsid w:val="00F25A23"/>
    <w:rsid w:val="00F8266F"/>
    <w:rsid w:val="00FB1A68"/>
    <w:rsid w:val="00FC739A"/>
    <w:rsid w:val="00FD42DA"/>
    <w:rsid w:val="00FD65D6"/>
    <w:rsid w:val="00FE09DC"/>
    <w:rsid w:val="3DB85275"/>
    <w:rsid w:val="5E4E2B3F"/>
    <w:rsid w:val="60546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1">
    <w:name w:val="Default Paragraph Font"/>
    <w:link w:val="12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ody Text"/>
    <w:basedOn w:val="1"/>
    <w:uiPriority w:val="0"/>
    <w:pPr>
      <w:ind w:right="214"/>
    </w:pPr>
    <w:rPr>
      <w:rFonts w:ascii="仿宋_GB2312" w:eastAsia="仿宋_GB2312"/>
      <w:sz w:val="32"/>
    </w:rPr>
  </w:style>
  <w:style w:type="paragraph" w:styleId="5">
    <w:name w:val="Body Text Indent"/>
    <w:basedOn w:val="1"/>
    <w:uiPriority w:val="0"/>
    <w:pPr>
      <w:ind w:firstLine="630"/>
    </w:pPr>
    <w:rPr>
      <w:rFonts w:ascii="仿宋_GB2312" w:eastAsia="仿宋_GB2312"/>
      <w:sz w:val="32"/>
    </w:rPr>
  </w:style>
  <w:style w:type="paragraph" w:styleId="6">
    <w:name w:val="Balloon Text"/>
    <w:basedOn w:val="1"/>
    <w:link w:val="15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iPriority w:val="0"/>
    <w:rPr>
      <w:rFonts w:eastAsia="宋体"/>
      <w:sz w:val="24"/>
      <w:szCs w:val="24"/>
    </w:rPr>
  </w:style>
  <w:style w:type="paragraph" w:customStyle="1" w:styleId="12">
    <w:name w:val="_Style 7"/>
    <w:basedOn w:val="1"/>
    <w:link w:val="11"/>
    <w:uiPriority w:val="0"/>
    <w:rPr>
      <w:rFonts w:eastAsia="宋体"/>
    </w:rPr>
  </w:style>
  <w:style w:type="character" w:styleId="13">
    <w:name w:val="page number"/>
    <w:basedOn w:val="11"/>
    <w:uiPriority w:val="0"/>
  </w:style>
  <w:style w:type="character" w:styleId="14">
    <w:name w:val="annotation reference"/>
    <w:semiHidden/>
    <w:uiPriority w:val="0"/>
    <w:rPr>
      <w:sz w:val="21"/>
    </w:rPr>
  </w:style>
  <w:style w:type="character" w:customStyle="1" w:styleId="15">
    <w:name w:val="批注框文本 Char"/>
    <w:link w:val="6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8468;&#20214;1&#30331;&#35760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附件1登记表.dot</Template>
  <Pages>4</Pages>
  <Words>172</Words>
  <Characters>172</Characters>
  <Lines>27</Lines>
  <Paragraphs>7</Paragraphs>
  <TotalTime>21</TotalTime>
  <ScaleCrop>false</ScaleCrop>
  <LinksUpToDate>false</LinksUpToDate>
  <CharactersWithSpaces>337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2020-06-30T07:02:00Z</dcterms:created>
  <dc:creator>褚鲁吟</dc:creator>
  <cp:lastModifiedBy>褚鲁吟</cp:lastModifiedBy>
  <dcterms:modified xsi:type="dcterms:W3CDTF">2020-06-30T07:29:51Z</dcterms:modified>
  <dc:subject>2006年度浙江省厅审计文书模板</dc:subject>
  <dc:title>审计署办公厅文件.dot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秘密等级">
    <vt:lpwstr/>
  </property>
  <property fmtid="{D5CDD505-2E9C-101B-9397-08002B2CF9AE}" pid="3" name="紧急程度">
    <vt:lpwstr/>
  </property>
  <property fmtid="{D5CDD505-2E9C-101B-9397-08002B2CF9AE}" pid="4" name="主题词行">
    <vt:lpwstr/>
  </property>
  <property fmtid="{D5CDD505-2E9C-101B-9397-08002B2CF9AE}" pid="5" name="主送行">
    <vt:lpwstr/>
  </property>
  <property fmtid="{D5CDD505-2E9C-101B-9397-08002B2CF9AE}" pid="6" name="报送行">
    <vt:lpwstr/>
  </property>
  <property fmtid="{D5CDD505-2E9C-101B-9397-08002B2CF9AE}" pid="7" name="抄送行">
    <vt:lpwstr/>
  </property>
  <property fmtid="{D5CDD505-2E9C-101B-9397-08002B2CF9AE}" pid="8" name="文种代表字">
    <vt:lpwstr>办发</vt:lpwstr>
  </property>
  <property fmtid="{D5CDD505-2E9C-101B-9397-08002B2CF9AE}" pid="9" name="标识1">
    <vt:lpwstr>浙江省审计厅</vt:lpwstr>
  </property>
  <property fmtid="{D5CDD505-2E9C-101B-9397-08002B2CF9AE}" pid="10" name="标识2">
    <vt:lpwstr/>
  </property>
  <property fmtid="{D5CDD505-2E9C-101B-9397-08002B2CF9AE}" pid="11" name="标识3">
    <vt:lpwstr/>
  </property>
  <property fmtid="{D5CDD505-2E9C-101B-9397-08002B2CF9AE}" pid="12" name="标识4">
    <vt:lpwstr/>
  </property>
  <property fmtid="{D5CDD505-2E9C-101B-9397-08002B2CF9AE}" pid="13" name="标识5">
    <vt:lpwstr/>
  </property>
  <property fmtid="{D5CDD505-2E9C-101B-9397-08002B2CF9AE}" pid="14" name="标识6">
    <vt:lpwstr/>
  </property>
  <property fmtid="{D5CDD505-2E9C-101B-9397-08002B2CF9AE}" pid="15" name="标识7">
    <vt:lpwstr/>
  </property>
  <property fmtid="{D5CDD505-2E9C-101B-9397-08002B2CF9AE}" pid="16" name="标识8">
    <vt:lpwstr/>
  </property>
  <property fmtid="{D5CDD505-2E9C-101B-9397-08002B2CF9AE}" pid="17" name="标识9">
    <vt:lpwstr/>
  </property>
  <property fmtid="{D5CDD505-2E9C-101B-9397-08002B2CF9AE}" pid="18" name="标识10">
    <vt:lpwstr/>
  </property>
  <property fmtid="{D5CDD505-2E9C-101B-9397-08002B2CF9AE}" pid="19" name="KSOProductBuildVer">
    <vt:lpwstr>2052-11.1.0.9740</vt:lpwstr>
  </property>
</Properties>
</file>